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60" w:rsidRPr="00E72060" w:rsidRDefault="00E72060" w:rsidP="00E720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zamówień usług, towarów i robót budowlanych w </w:t>
      </w:r>
      <w:r w:rsidR="00925D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Polskim Związku Orientacji Sportowej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Cel regulaminu</w:t>
      </w:r>
    </w:p>
    <w:p w:rsidR="00E72060" w:rsidRPr="00E72060" w:rsidRDefault="00E72060" w:rsidP="00E7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niniejszego regulaminu jest określenie zasad dokonywania zamówień usług, towarów i robót budowlanych przez stowarzyszenie, w sposób przejrzysty, efektywny i zgodny z przepisami ustawy Prawo zamówień publicznych (PZP), w zakresie, w jakim jest ona obowiązująca dla stowarzyszeń.</w:t>
      </w:r>
      <w:bookmarkStart w:id="0" w:name="_GoBack"/>
      <w:bookmarkEnd w:id="0"/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Zakres zastosowania</w:t>
      </w:r>
    </w:p>
    <w:p w:rsidR="00E72060" w:rsidRPr="00E72060" w:rsidRDefault="00E72060" w:rsidP="00E7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obejmuje wszystkie zamówienia realizowane przez stowarzyszenie, w tym:</w:t>
      </w:r>
    </w:p>
    <w:p w:rsidR="00E72060" w:rsidRPr="00E72060" w:rsidRDefault="00E72060" w:rsidP="00E7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 wartości nieprzekraczającej progu stosowania PZP, realizowane zgodnie z zasadami gospodarności i konkurencyjności.</w:t>
      </w:r>
    </w:p>
    <w:p w:rsidR="00E72060" w:rsidRPr="00E72060" w:rsidRDefault="00E72060" w:rsidP="00E7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powyżej progu, podlegające pełnemu reżimowi PZP.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Definicje</w:t>
      </w:r>
    </w:p>
    <w:p w:rsidR="00E72060" w:rsidRPr="00E72060" w:rsidRDefault="00E72060" w:rsidP="00E72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</w:t>
      </w: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nabycie usług, towarów lub robót budowlanych w oparciu o umowę zawartą między stowarzyszeniem a wykonawcą.</w:t>
      </w:r>
    </w:p>
    <w:p w:rsidR="00E72060" w:rsidRPr="00E72060" w:rsidRDefault="00E72060" w:rsidP="00E72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stowarzyszenie reprezentowane przez upoważnione osoby lub organy.</w:t>
      </w:r>
    </w:p>
    <w:p w:rsidR="00E72060" w:rsidRPr="00E72060" w:rsidRDefault="00E72060" w:rsidP="00E72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podmiot ubiegający się o realizację zamówienia.</w:t>
      </w:r>
    </w:p>
    <w:p w:rsidR="00E72060" w:rsidRPr="00E72060" w:rsidRDefault="00E72060" w:rsidP="00E72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uproszczona procedura wyboru wykonawcy, stosowana dla zamówień o niższej wartości.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Zasady ogólne</w:t>
      </w:r>
    </w:p>
    <w:p w:rsidR="00E72060" w:rsidRPr="00E72060" w:rsidRDefault="00E72060" w:rsidP="00E720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dokonywane są w sposób przejrzysty, zapewniający uczciwą konkurencję i równe traktowanie wykonawców.</w:t>
      </w:r>
    </w:p>
    <w:p w:rsidR="00E72060" w:rsidRPr="00E72060" w:rsidRDefault="00E72060" w:rsidP="00E720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dokłada starań, aby wybór wykonawców odbywał się w sposób optymalizujący jakość i koszty.</w:t>
      </w:r>
    </w:p>
    <w:p w:rsidR="00E72060" w:rsidRPr="00E72060" w:rsidRDefault="00E72060" w:rsidP="00E720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związana z zamówieniami przechowywana jest przez okres co najmniej 5 lat od zakończenia realizacji zamówienia.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Procedura zamówień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5.1. Identyfikacja potrzeb</w:t>
      </w:r>
    </w:p>
    <w:p w:rsidR="00E72060" w:rsidRPr="00E72060" w:rsidRDefault="00E72060" w:rsidP="00E72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zamówień zgłaszane są przez członków lub organy stowarzyszenia.</w:t>
      </w:r>
    </w:p>
    <w:p w:rsidR="00E72060" w:rsidRPr="00E72060" w:rsidRDefault="00E72060" w:rsidP="00E72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Określane są zakres, szacunkowa wartość i harmonogram zamówienia.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5.2. Wybór trybu postępowania</w:t>
      </w:r>
    </w:p>
    <w:p w:rsidR="00E72060" w:rsidRPr="00E72060" w:rsidRDefault="00E72060" w:rsidP="00E72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zamówień o wartości do </w:t>
      </w:r>
      <w:r w:rsidR="00FE0B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0 000 PLN netto stosuje się uproszczoną procedurę zapytania ofertowego.</w:t>
      </w:r>
    </w:p>
    <w:p w:rsidR="00E72060" w:rsidRPr="00E72060" w:rsidRDefault="00E72060" w:rsidP="00E72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Dla zamówień powyżej </w:t>
      </w:r>
      <w:r w:rsidR="00FE0B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0 000 PLN netto stosuje się tryb przetargowy lub inny przewidziany w PZP.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5.3. Zapytanie ofertowe</w:t>
      </w:r>
    </w:p>
    <w:p w:rsidR="00E72060" w:rsidRPr="00E72060" w:rsidRDefault="00E72060" w:rsidP="00E72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 kierowane jest do co najmniej trzech potencjalnych wykonawców, chyba że specyfika zamówienia to uniemożliwia.</w:t>
      </w:r>
    </w:p>
    <w:p w:rsidR="00E72060" w:rsidRPr="00E72060" w:rsidRDefault="00E72060" w:rsidP="00E72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zapytania ofertowego zawiera opis przedmiotu zamówienia, kryteria oceny ofert oraz termin ich składania.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5.4. Przetarg</w:t>
      </w:r>
    </w:p>
    <w:p w:rsidR="00E72060" w:rsidRPr="00E72060" w:rsidRDefault="00E72060" w:rsidP="00E720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zamówień objętych PZP przygotowywana jest Specyfikacja Istotnych Warunków Zamówienia (SIWZ).</w:t>
      </w:r>
    </w:p>
    <w:p w:rsidR="00E72060" w:rsidRPr="00E72060" w:rsidRDefault="00E72060" w:rsidP="00E720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przetargu publikowane jest zgodnie z wymaganiami PZP.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5.5. Ocena ofert i wybór wykonawcy</w:t>
      </w:r>
    </w:p>
    <w:p w:rsidR="00E72060" w:rsidRPr="00E72060" w:rsidRDefault="00E72060" w:rsidP="00E720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oceniane są pod względem formalnym i merytorycznym.</w:t>
      </w:r>
    </w:p>
    <w:p w:rsidR="00E72060" w:rsidRPr="00E72060" w:rsidRDefault="00E72060" w:rsidP="00E720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wykonawcy następuje na podstawie kryteriów określonych w dokumentacji zamówienia (np. cena, jakość, termin realizacji).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Zawarcie i realizacja umowy</w:t>
      </w:r>
    </w:p>
    <w:p w:rsidR="00E72060" w:rsidRPr="00E72060" w:rsidRDefault="00E72060" w:rsidP="00E720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 wykonawcą zawierana jest w formie pisemnej.</w:t>
      </w:r>
    </w:p>
    <w:p w:rsidR="00E72060" w:rsidRPr="00E72060" w:rsidRDefault="00E72060" w:rsidP="00E720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monitoruje realizację zamówienia, weryfikuje jakość i zgodność z umową.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Rozliczenie zamówienia</w:t>
      </w:r>
    </w:p>
    <w:p w:rsidR="00E72060" w:rsidRPr="00E72060" w:rsidRDefault="00E72060" w:rsidP="00E720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przedkłada faktury i inne dokumenty wymagane umową.</w:t>
      </w:r>
    </w:p>
    <w:p w:rsidR="00E72060" w:rsidRPr="00E72060" w:rsidRDefault="00E72060" w:rsidP="00E720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dokonywane są zgodnie z warunkami określonymi w umowie.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Kontrola i raportowanie</w:t>
      </w:r>
    </w:p>
    <w:p w:rsidR="00E72060" w:rsidRPr="00E72060" w:rsidRDefault="00E72060" w:rsidP="00E720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stowarzyszenia prowadzi kontrolę realizacji zamówień.</w:t>
      </w:r>
    </w:p>
    <w:p w:rsidR="00E72060" w:rsidRPr="00E72060" w:rsidRDefault="00E72060" w:rsidP="00E720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Sporządzane są raporty okresowe dotyczące zamówień, zawierające informacje o kosztach, wykonawcach i przebiegu realizacji.</w:t>
      </w:r>
    </w:p>
    <w:p w:rsidR="00E72060" w:rsidRPr="00E72060" w:rsidRDefault="00E72060" w:rsidP="00E720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720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9. Postanowienia końcowe</w:t>
      </w:r>
    </w:p>
    <w:p w:rsidR="00E72060" w:rsidRPr="00E72060" w:rsidRDefault="00E72060" w:rsidP="00E720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podlega okresowym przeglądom i aktualizacjom.</w:t>
      </w:r>
    </w:p>
    <w:p w:rsidR="00E72060" w:rsidRPr="00E72060" w:rsidRDefault="00E72060" w:rsidP="00E720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odstępstwa od regulaminu wymagają zgody Zarządu stowarzyszenia.</w:t>
      </w:r>
    </w:p>
    <w:p w:rsidR="00E72060" w:rsidRPr="00E72060" w:rsidRDefault="00925D44" w:rsidP="00E7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E72060" w:rsidRPr="00E72060" w:rsidRDefault="00E72060" w:rsidP="00E7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zatwierdzony dnia:</w:t>
      </w:r>
      <w:r w:rsidR="00A44DAB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FE0B9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44D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0B98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  <w:r w:rsidRPr="00E720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</w:t>
      </w:r>
      <w:r w:rsidR="00FE0B98">
        <w:rPr>
          <w:rFonts w:ascii="Times New Roman" w:eastAsia="Times New Roman" w:hAnsi="Times New Roman" w:cs="Times New Roman"/>
          <w:sz w:val="24"/>
          <w:szCs w:val="24"/>
          <w:lang w:eastAsia="pl-PL"/>
        </w:rPr>
        <w:t>/-/Krzysztof Urbaniak</w:t>
      </w:r>
    </w:p>
    <w:p w:rsidR="00106BBE" w:rsidRDefault="00106BBE"/>
    <w:sectPr w:rsidR="0010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D83"/>
    <w:multiLevelType w:val="multilevel"/>
    <w:tmpl w:val="B524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49A"/>
    <w:multiLevelType w:val="multilevel"/>
    <w:tmpl w:val="482A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90CF4"/>
    <w:multiLevelType w:val="multilevel"/>
    <w:tmpl w:val="4B1E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43425"/>
    <w:multiLevelType w:val="multilevel"/>
    <w:tmpl w:val="7768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E33DF"/>
    <w:multiLevelType w:val="multilevel"/>
    <w:tmpl w:val="759E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491C"/>
    <w:multiLevelType w:val="multilevel"/>
    <w:tmpl w:val="123A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45B8C"/>
    <w:multiLevelType w:val="multilevel"/>
    <w:tmpl w:val="80E2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15913"/>
    <w:multiLevelType w:val="multilevel"/>
    <w:tmpl w:val="FFC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345C8"/>
    <w:multiLevelType w:val="multilevel"/>
    <w:tmpl w:val="9EE2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702DF"/>
    <w:multiLevelType w:val="multilevel"/>
    <w:tmpl w:val="AD92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516CF"/>
    <w:multiLevelType w:val="multilevel"/>
    <w:tmpl w:val="747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05BFD"/>
    <w:multiLevelType w:val="multilevel"/>
    <w:tmpl w:val="8AEC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60"/>
    <w:rsid w:val="00106BBE"/>
    <w:rsid w:val="00570988"/>
    <w:rsid w:val="00925D44"/>
    <w:rsid w:val="00A44DAB"/>
    <w:rsid w:val="00E72060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0672"/>
  <w15:chartTrackingRefBased/>
  <w15:docId w15:val="{692A0BB2-F56E-4EBA-85E2-B82000D7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2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72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720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20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20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720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2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001</dc:creator>
  <cp:keywords/>
  <dc:description/>
  <cp:lastModifiedBy>Krzysztof Kołakowski</cp:lastModifiedBy>
  <cp:revision>4</cp:revision>
  <dcterms:created xsi:type="dcterms:W3CDTF">2025-02-24T12:02:00Z</dcterms:created>
  <dcterms:modified xsi:type="dcterms:W3CDTF">2025-02-24T12:04:00Z</dcterms:modified>
</cp:coreProperties>
</file>